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B37815" w:rsidP="00F444DB">
      <w:pPr>
        <w:spacing w:after="0"/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Pr="00B37815">
        <w:rPr>
          <w:rFonts w:ascii="Sylfaen" w:hAnsi="Sylfaen"/>
          <w:b/>
          <w:bCs/>
          <w:lang w:val="ka-GE"/>
        </w:rPr>
        <w:t>ოქროსა და ვერცხლის სასინჯი რეაქტივების შესყიდვაზე</w:t>
      </w:r>
    </w:p>
    <w:p w:rsidR="000A18F2" w:rsidRDefault="00F71474" w:rsidP="00F444DB">
      <w:pPr>
        <w:spacing w:after="0"/>
        <w:jc w:val="both"/>
        <w:rPr>
          <w:rFonts w:ascii="Sylfaen" w:hAnsi="Sylfaen"/>
          <w:bCs/>
        </w:rPr>
      </w:pPr>
      <w:r w:rsidRPr="00F444DB">
        <w:rPr>
          <w:rFonts w:ascii="Sylfaen" w:hAnsi="Sylfaen"/>
          <w:bCs/>
          <w:color w:val="E36C0A" w:themeColor="accent6" w:themeShade="BF"/>
          <w:lang w:val="ka-GE"/>
        </w:rPr>
        <w:t xml:space="preserve">სს „საქართველოს ბანკი“ </w:t>
      </w:r>
      <w:r w:rsidRPr="00F71474">
        <w:rPr>
          <w:rFonts w:ascii="Sylfaen" w:hAnsi="Sylfaen"/>
          <w:bCs/>
          <w:lang w:val="ka-GE"/>
        </w:rPr>
        <w:t xml:space="preserve">აცხადებს ტენდერს </w:t>
      </w:r>
      <w:r w:rsidR="004D051D">
        <w:rPr>
          <w:rFonts w:ascii="Sylfaen" w:hAnsi="Sylfaen"/>
          <w:bCs/>
          <w:lang w:val="ka-GE"/>
        </w:rPr>
        <w:t xml:space="preserve">ოქროსა და ვერცხლის სასინჯი რეაქტივების </w:t>
      </w:r>
      <w:r w:rsidRPr="00F71474">
        <w:rPr>
          <w:rFonts w:ascii="Sylfaen" w:hAnsi="Sylfaen"/>
          <w:bCs/>
          <w:lang w:val="ka-GE"/>
        </w:rPr>
        <w:t>შესყიდვაზე</w:t>
      </w:r>
      <w:r w:rsidR="000A18F2">
        <w:rPr>
          <w:rFonts w:ascii="Sylfaen" w:hAnsi="Sylfaen"/>
          <w:bCs/>
          <w:lang w:val="ka-GE"/>
        </w:rPr>
        <w:t>:</w:t>
      </w:r>
    </w:p>
    <w:p w:rsidR="00F444DB" w:rsidRPr="00F444DB" w:rsidRDefault="00F444DB" w:rsidP="00F444DB">
      <w:pPr>
        <w:spacing w:after="0"/>
        <w:jc w:val="both"/>
        <w:rPr>
          <w:rFonts w:ascii="Sylfaen" w:hAnsi="Sylfaen"/>
          <w:b/>
          <w:bCs/>
        </w:rPr>
      </w:pPr>
    </w:p>
    <w:tbl>
      <w:tblPr>
        <w:tblStyle w:val="MediumGrid3-Accent6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29"/>
        <w:gridCol w:w="637"/>
        <w:gridCol w:w="2677"/>
      </w:tblGrid>
      <w:tr w:rsidR="000A18F2" w:rsidRPr="00524E0C" w:rsidTr="00524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8F2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#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8F2" w:rsidRPr="00524E0C" w:rsidRDefault="000A18F2" w:rsidP="00F444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</w:t>
            </w:r>
          </w:p>
        </w:tc>
        <w:tc>
          <w:tcPr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8F2" w:rsidRPr="00524E0C" w:rsidRDefault="000A18F2" w:rsidP="00F4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მლ</w:t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8F2" w:rsidRPr="00524E0C" w:rsidRDefault="000A18F2" w:rsidP="00F4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ერთეული ფასი (ლარი)</w:t>
            </w:r>
            <w:r w:rsidR="00A24921">
              <w:rPr>
                <w:rFonts w:ascii="Sylfaen" w:hAnsi="Sylfaen"/>
                <w:sz w:val="20"/>
                <w:lang w:val="ka-GE"/>
              </w:rPr>
              <w:t>*</w:t>
            </w:r>
          </w:p>
        </w:tc>
      </w:tr>
      <w:tr w:rsidR="00EA7C4E" w:rsidRPr="00524E0C" w:rsidTr="0052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375</w:t>
            </w:r>
          </w:p>
        </w:tc>
        <w:tc>
          <w:tcPr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2529" w:type="dxa"/>
          </w:tcPr>
          <w:p w:rsidR="00EA7C4E" w:rsidRPr="00524E0C" w:rsidRDefault="00EA7C4E" w:rsidP="00F44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500</w:t>
            </w:r>
          </w:p>
        </w:tc>
        <w:tc>
          <w:tcPr>
            <w:tcW w:w="637" w:type="dxa"/>
          </w:tcPr>
          <w:p w:rsidR="00EA7C4E" w:rsidRPr="00524E0C" w:rsidRDefault="000A18F2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</w:tcPr>
          <w:p w:rsidR="00EA7C4E" w:rsidRPr="00524E0C" w:rsidRDefault="00EA7C4E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583</w:t>
            </w:r>
          </w:p>
        </w:tc>
        <w:tc>
          <w:tcPr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2529" w:type="dxa"/>
          </w:tcPr>
          <w:p w:rsidR="00EA7C4E" w:rsidRPr="00524E0C" w:rsidRDefault="00EA7C4E" w:rsidP="00F44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585</w:t>
            </w:r>
          </w:p>
        </w:tc>
        <w:tc>
          <w:tcPr>
            <w:tcW w:w="637" w:type="dxa"/>
          </w:tcPr>
          <w:p w:rsidR="00EA7C4E" w:rsidRPr="00524E0C" w:rsidRDefault="000A18F2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</w:tcPr>
          <w:p w:rsidR="00EA7C4E" w:rsidRPr="00524E0C" w:rsidRDefault="00EA7C4E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750</w:t>
            </w:r>
          </w:p>
        </w:tc>
        <w:tc>
          <w:tcPr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2529" w:type="dxa"/>
          </w:tcPr>
          <w:p w:rsidR="00EA7C4E" w:rsidRPr="00524E0C" w:rsidRDefault="00EA7C4E" w:rsidP="00F44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900</w:t>
            </w:r>
          </w:p>
        </w:tc>
        <w:tc>
          <w:tcPr>
            <w:tcW w:w="637" w:type="dxa"/>
          </w:tcPr>
          <w:p w:rsidR="00EA7C4E" w:rsidRPr="00524E0C" w:rsidRDefault="000A18F2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</w:tcPr>
          <w:p w:rsidR="00EA7C4E" w:rsidRPr="00524E0C" w:rsidRDefault="00EA7C4E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52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სასინჯი ხსნარი 958</w:t>
            </w:r>
          </w:p>
        </w:tc>
        <w:tc>
          <w:tcPr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C4E" w:rsidRPr="00524E0C" w:rsidRDefault="00EA7C4E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A7C4E" w:rsidRPr="00524E0C" w:rsidTr="00A2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A7C4E" w:rsidRPr="00524E0C" w:rsidRDefault="000A18F2" w:rsidP="00F444DB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A7C4E" w:rsidRPr="00524E0C" w:rsidRDefault="000A18F2" w:rsidP="00F44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ქრომპიკი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EA7C4E" w:rsidRPr="00524E0C" w:rsidRDefault="000A18F2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524E0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EA7C4E" w:rsidRPr="00524E0C" w:rsidRDefault="00EA7C4E" w:rsidP="00F4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A24921" w:rsidRPr="00524E0C" w:rsidTr="00F5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1" w:rsidRPr="00524E0C" w:rsidRDefault="00A24921" w:rsidP="00F444DB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1" w:rsidRPr="00524E0C" w:rsidRDefault="00A24921" w:rsidP="00F4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F444DB" w:rsidRDefault="00F444DB" w:rsidP="00F444DB">
      <w:pPr>
        <w:spacing w:after="0"/>
        <w:rPr>
          <w:rFonts w:ascii="Sylfaen" w:hAnsi="Sylfaen" w:cs="Sylfaen"/>
          <w:b/>
          <w:sz w:val="18"/>
          <w:szCs w:val="18"/>
          <w:u w:val="single"/>
        </w:rPr>
      </w:pPr>
    </w:p>
    <w:p w:rsidR="00CB3725" w:rsidRPr="004D051D" w:rsidRDefault="00CB3725" w:rsidP="00F444DB">
      <w:pPr>
        <w:spacing w:after="0"/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F444DB">
      <w:pPr>
        <w:spacing w:after="0"/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F444DB" w:rsidRDefault="00F444DB" w:rsidP="00F444DB">
      <w:pPr>
        <w:pStyle w:val="ListParagraph"/>
        <w:ind w:left="0"/>
        <w:jc w:val="both"/>
        <w:rPr>
          <w:rFonts w:ascii="Sylfaen" w:hAnsi="Sylfaen"/>
          <w:b/>
          <w:bCs/>
        </w:rPr>
      </w:pPr>
    </w:p>
    <w:p w:rsidR="00CB3725" w:rsidRPr="00A87C3E" w:rsidRDefault="00CB3725" w:rsidP="00F444DB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4D051D" w:rsidRDefault="00CB3725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EA7C4E" w:rsidRPr="0098678B">
        <w:rPr>
          <w:rFonts w:ascii="Sylfaen" w:hAnsi="Sylfaen" w:cs="Sylfaen"/>
          <w:color w:val="E36C0A" w:themeColor="accent6" w:themeShade="BF"/>
          <w:sz w:val="20"/>
          <w:szCs w:val="20"/>
        </w:rPr>
        <w:t xml:space="preserve">1 </w:t>
      </w:r>
      <w:r w:rsidR="00EA7C4E" w:rsidRPr="0098678B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>წლიანი</w:t>
      </w:r>
      <w:r w:rsidRPr="0098678B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 xml:space="preserve"> ხელშეკრულება;</w:t>
      </w:r>
    </w:p>
    <w:p w:rsidR="004D051D" w:rsidRPr="004D051D" w:rsidRDefault="004D051D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ვადა განისაზღვრება შეკვეთის თარიღიდან 1 (ერთი) კვირა;</w:t>
      </w:r>
    </w:p>
    <w:p w:rsidR="004D051D" w:rsidRPr="000D387C" w:rsidRDefault="004D051D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მოწოდებული რექტივები უნდა იყო დალუქულ ამპულებში;</w:t>
      </w:r>
    </w:p>
    <w:p w:rsidR="00CB3725" w:rsidRPr="001842CF" w:rsidRDefault="00CB3725" w:rsidP="00F444DB">
      <w:pPr>
        <w:pStyle w:val="ListParagraph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F444DB">
      <w:pPr>
        <w:spacing w:after="0"/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EA7C4E" w:rsidRPr="00B20306" w:rsidRDefault="00EA7C4E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2019 წლის 3 ივნისის 17:00 საათამდე;</w:t>
      </w:r>
    </w:p>
    <w:p w:rsidR="00EA7C4E" w:rsidRPr="00B20306" w:rsidRDefault="00EA7C4E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ტარდება შემდეგ ვებ-მისამართზე </w:t>
      </w:r>
      <w:hyperlink r:id="rId9" w:history="1">
        <w:r w:rsidRPr="00B20306">
          <w:rPr>
            <w:lang w:val="ka-GE"/>
          </w:rPr>
          <w:t>www.tenders.ge</w:t>
        </w:r>
      </w:hyperlink>
      <w:r>
        <w:rPr>
          <w:rFonts w:ascii="Sylfaen" w:hAnsi="Sylfaen" w:cs="Sylfaen"/>
          <w:sz w:val="20"/>
          <w:szCs w:val="20"/>
          <w:lang w:val="ka-GE"/>
        </w:rPr>
        <w:t>;</w:t>
      </w:r>
    </w:p>
    <w:p w:rsidR="00EA7C4E" w:rsidRPr="00B20306" w:rsidRDefault="00EA7C4E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ფასი უნდა მიეთითოს შესაბამის გრაფაში, </w:t>
      </w:r>
      <w:r w:rsidR="0098678B">
        <w:rPr>
          <w:rFonts w:ascii="Sylfaen" w:hAnsi="Sylfaen" w:cs="Sylfaen"/>
          <w:sz w:val="20"/>
          <w:szCs w:val="20"/>
          <w:lang w:val="ka-GE"/>
        </w:rPr>
        <w:t xml:space="preserve">პროდუქტების </w:t>
      </w:r>
      <w:r w:rsidRPr="00B20306">
        <w:rPr>
          <w:rFonts w:ascii="Sylfaen" w:hAnsi="Sylfaen" w:cs="Sylfaen"/>
          <w:sz w:val="20"/>
          <w:szCs w:val="20"/>
          <w:lang w:val="ka-GE"/>
        </w:rPr>
        <w:t>გასწვრივ;</w:t>
      </w:r>
      <w:bookmarkStart w:id="1" w:name="_GoBack"/>
      <w:bookmarkEnd w:id="1"/>
    </w:p>
    <w:p w:rsidR="00EA7C4E" w:rsidRPr="00B20306" w:rsidRDefault="00EA7C4E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B20306">
        <w:rPr>
          <w:rFonts w:ascii="Sylfaen" w:hAnsi="Sylfaen" w:cs="Sylfaen"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F444DB">
      <w:pPr>
        <w:pStyle w:val="ListParagraph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F444DB">
      <w:pPr>
        <w:spacing w:after="0"/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B20306" w:rsidRDefault="00CB3725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B20306">
        <w:rPr>
          <w:rFonts w:ascii="Sylfaen" w:hAnsi="Sylfaen" w:cs="Sylfaen"/>
          <w:sz w:val="20"/>
          <w:szCs w:val="20"/>
          <w:lang w:val="ka-GE"/>
        </w:rPr>
        <w:t>ამონაწერი სამეწარმეო რეესტრიდან;</w:t>
      </w:r>
    </w:p>
    <w:p w:rsidR="00B20306" w:rsidRPr="00B20306" w:rsidRDefault="00CB3725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Pr="00B20306" w:rsidRDefault="00CB3725" w:rsidP="00F444DB">
      <w:pPr>
        <w:pStyle w:val="ListParagraph"/>
        <w:numPr>
          <w:ilvl w:val="0"/>
          <w:numId w:val="9"/>
        </w:numPr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B20306">
        <w:rPr>
          <w:rFonts w:ascii="Sylfaen" w:hAnsi="Sylfaen" w:cs="Sylfaen"/>
          <w:sz w:val="20"/>
          <w:szCs w:val="20"/>
          <w:lang w:val="ka-GE"/>
        </w:rPr>
        <w:t>კომპანიის სერთიფიკატები (ასეთის არსებობის შემთხვევაში);</w:t>
      </w:r>
    </w:p>
    <w:p w:rsidR="00F444DB" w:rsidRDefault="00F444DB" w:rsidP="00F444DB">
      <w:pPr>
        <w:shd w:val="clear" w:color="auto" w:fill="FFFFFF"/>
        <w:spacing w:after="0"/>
        <w:rPr>
          <w:rFonts w:ascii="Sylfaen" w:hAnsi="Sylfaen" w:cs="Sylfaen"/>
          <w:b/>
          <w:bCs/>
          <w:sz w:val="20"/>
          <w:szCs w:val="20"/>
        </w:rPr>
      </w:pPr>
    </w:p>
    <w:p w:rsidR="00CB3725" w:rsidRPr="00AE28B5" w:rsidRDefault="00EA7C4E" w:rsidP="00F444DB">
      <w:pPr>
        <w:shd w:val="clear" w:color="auto" w:fill="FFFFFF"/>
        <w:spacing w:after="0"/>
        <w:rPr>
          <w:rFonts w:ascii="Sylfaen" w:hAnsi="Sylfaen"/>
          <w:bCs/>
          <w:lang w:val="ka-GE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sectPr w:rsidR="00CB3725" w:rsidRPr="00AE28B5" w:rsidSect="00B20306">
      <w:headerReference w:type="default" r:id="rId11"/>
      <w:pgSz w:w="12240" w:h="15840"/>
      <w:pgMar w:top="180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5" w:rsidRDefault="00B37815" w:rsidP="00B37815">
      <w:pPr>
        <w:spacing w:after="0" w:line="240" w:lineRule="auto"/>
      </w:pPr>
      <w:r>
        <w:separator/>
      </w:r>
    </w:p>
  </w:endnote>
  <w:endnote w:type="continuationSeparator" w:id="0">
    <w:p w:rsidR="00B37815" w:rsidRDefault="00B37815" w:rsidP="00B3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5" w:rsidRDefault="00B37815" w:rsidP="00B37815">
      <w:pPr>
        <w:spacing w:after="0" w:line="240" w:lineRule="auto"/>
      </w:pPr>
      <w:r>
        <w:separator/>
      </w:r>
    </w:p>
  </w:footnote>
  <w:footnote w:type="continuationSeparator" w:id="0">
    <w:p w:rsidR="00B37815" w:rsidRDefault="00B37815" w:rsidP="00B3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15" w:rsidRDefault="00B37815">
    <w:pPr>
      <w:pStyle w:val="Header"/>
    </w:pPr>
    <w:r>
      <w:rPr>
        <w:noProof/>
      </w:rPr>
      <w:drawing>
        <wp:inline distT="0" distB="0" distL="0" distR="0" wp14:anchorId="4F395E60" wp14:editId="66E65EAA">
          <wp:extent cx="2867025" cy="657225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A18F2"/>
    <w:rsid w:val="000C3418"/>
    <w:rsid w:val="000C36DD"/>
    <w:rsid w:val="000D0D08"/>
    <w:rsid w:val="000D1694"/>
    <w:rsid w:val="00100ABB"/>
    <w:rsid w:val="00102E56"/>
    <w:rsid w:val="0011786B"/>
    <w:rsid w:val="001306DA"/>
    <w:rsid w:val="00153938"/>
    <w:rsid w:val="001648DB"/>
    <w:rsid w:val="00171015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A7E28"/>
    <w:rsid w:val="004D051D"/>
    <w:rsid w:val="005220CC"/>
    <w:rsid w:val="00524E0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C79C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8678B"/>
    <w:rsid w:val="009A5C6D"/>
    <w:rsid w:val="009D6AF5"/>
    <w:rsid w:val="00A24921"/>
    <w:rsid w:val="00A25366"/>
    <w:rsid w:val="00A4745B"/>
    <w:rsid w:val="00AB4F7A"/>
    <w:rsid w:val="00AE28B5"/>
    <w:rsid w:val="00B00C4D"/>
    <w:rsid w:val="00B07338"/>
    <w:rsid w:val="00B11A5E"/>
    <w:rsid w:val="00B20306"/>
    <w:rsid w:val="00B31E12"/>
    <w:rsid w:val="00B368CC"/>
    <w:rsid w:val="00B37815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2A9F"/>
    <w:rsid w:val="00E642E4"/>
    <w:rsid w:val="00EA618B"/>
    <w:rsid w:val="00EA7C4E"/>
    <w:rsid w:val="00EC01FF"/>
    <w:rsid w:val="00ED30C5"/>
    <w:rsid w:val="00ED5255"/>
    <w:rsid w:val="00F17E73"/>
    <w:rsid w:val="00F33934"/>
    <w:rsid w:val="00F444DB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15"/>
  </w:style>
  <w:style w:type="paragraph" w:styleId="Footer">
    <w:name w:val="footer"/>
    <w:basedOn w:val="Normal"/>
    <w:link w:val="FooterChar"/>
    <w:uiPriority w:val="99"/>
    <w:unhideWhenUsed/>
    <w:rsid w:val="00B3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15"/>
  </w:style>
  <w:style w:type="table" w:styleId="MediumGrid3-Accent6">
    <w:name w:val="Medium Grid 3 Accent 6"/>
    <w:basedOn w:val="TableNormal"/>
    <w:uiPriority w:val="69"/>
    <w:rsid w:val="007C7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15"/>
  </w:style>
  <w:style w:type="paragraph" w:styleId="Footer">
    <w:name w:val="footer"/>
    <w:basedOn w:val="Normal"/>
    <w:link w:val="FooterChar"/>
    <w:uiPriority w:val="99"/>
    <w:unhideWhenUsed/>
    <w:rsid w:val="00B3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15"/>
  </w:style>
  <w:style w:type="table" w:styleId="MediumGrid3-Accent6">
    <w:name w:val="Medium Grid 3 Accent 6"/>
    <w:basedOn w:val="TableNormal"/>
    <w:uiPriority w:val="69"/>
    <w:rsid w:val="007C7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4535-90B7-438C-8072-0C0A47C6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Konstantine Metreveli</cp:lastModifiedBy>
  <cp:revision>13</cp:revision>
  <cp:lastPrinted>2016-12-09T09:47:00Z</cp:lastPrinted>
  <dcterms:created xsi:type="dcterms:W3CDTF">2017-12-12T10:34:00Z</dcterms:created>
  <dcterms:modified xsi:type="dcterms:W3CDTF">2019-05-24T11:29:00Z</dcterms:modified>
</cp:coreProperties>
</file>